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E0226B" w:rsidRDefault="00E0226B" w:rsidP="00E0226B">
      <w:pPr>
        <w:spacing w:after="0" w:line="240" w:lineRule="exac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226B">
        <w:rPr>
          <w:rFonts w:ascii="Times New Roman" w:eastAsiaTheme="minorHAnsi" w:hAnsi="Times New Roman"/>
          <w:b/>
          <w:sz w:val="28"/>
          <w:szCs w:val="28"/>
        </w:rPr>
        <w:t>ПЛАН ДЕЯТЕЛЬНОСТИ</w:t>
      </w:r>
    </w:p>
    <w:p w:rsidR="00E0226B" w:rsidRPr="00E0226B" w:rsidRDefault="00E0226B" w:rsidP="00E0226B">
      <w:pPr>
        <w:spacing w:after="0" w:line="240" w:lineRule="exac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226B">
        <w:rPr>
          <w:rFonts w:ascii="Times New Roman" w:eastAsiaTheme="minorHAnsi" w:hAnsi="Times New Roman"/>
          <w:b/>
          <w:sz w:val="28"/>
          <w:szCs w:val="28"/>
        </w:rPr>
        <w:t xml:space="preserve">межмуниципального регионального центра поддержки детского технического конструирования в деятельности дошкольных образовательных организациях Пермского края, </w:t>
      </w:r>
    </w:p>
    <w:p w:rsidR="00E0226B" w:rsidRPr="00E0226B" w:rsidRDefault="00E0226B" w:rsidP="00E0226B">
      <w:pPr>
        <w:spacing w:after="0" w:line="240" w:lineRule="exact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E0226B">
        <w:rPr>
          <w:rFonts w:ascii="Times New Roman" w:eastAsiaTheme="minorHAnsi" w:hAnsi="Times New Roman"/>
          <w:b/>
          <w:sz w:val="28"/>
          <w:szCs w:val="28"/>
        </w:rPr>
        <w:t>реализующих</w:t>
      </w:r>
      <w:proofErr w:type="gramEnd"/>
      <w:r w:rsidRPr="00E0226B">
        <w:rPr>
          <w:rFonts w:ascii="Times New Roman" w:eastAsiaTheme="minorHAnsi" w:hAnsi="Times New Roman"/>
          <w:b/>
          <w:sz w:val="28"/>
          <w:szCs w:val="28"/>
        </w:rPr>
        <w:t xml:space="preserve"> основную образовательную программу дошкольного образования, </w:t>
      </w:r>
    </w:p>
    <w:p w:rsidR="00E0226B" w:rsidRPr="00E0226B" w:rsidRDefault="00E0226B" w:rsidP="00E0226B">
      <w:pPr>
        <w:spacing w:after="0" w:line="240" w:lineRule="exac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226B">
        <w:rPr>
          <w:rFonts w:ascii="Times New Roman" w:eastAsiaTheme="minorHAnsi" w:hAnsi="Times New Roman"/>
          <w:b/>
          <w:sz w:val="28"/>
          <w:szCs w:val="28"/>
        </w:rPr>
        <w:t xml:space="preserve">организованного на базе МАДОУ «Детский сад № </w:t>
      </w:r>
      <w:r>
        <w:rPr>
          <w:rFonts w:ascii="Times New Roman" w:eastAsiaTheme="minorHAnsi" w:hAnsi="Times New Roman"/>
          <w:b/>
          <w:sz w:val="28"/>
          <w:szCs w:val="28"/>
        </w:rPr>
        <w:t>11</w:t>
      </w:r>
      <w:r w:rsidRPr="00E0226B">
        <w:rPr>
          <w:rFonts w:ascii="Times New Roman" w:eastAsiaTheme="minorHAnsi" w:hAnsi="Times New Roman"/>
          <w:b/>
          <w:sz w:val="28"/>
          <w:szCs w:val="28"/>
        </w:rPr>
        <w:t xml:space="preserve">» г. </w:t>
      </w:r>
      <w:r>
        <w:rPr>
          <w:rFonts w:ascii="Times New Roman" w:eastAsiaTheme="minorHAnsi" w:hAnsi="Times New Roman"/>
          <w:b/>
          <w:sz w:val="28"/>
          <w:szCs w:val="28"/>
        </w:rPr>
        <w:t>Кудымкара</w:t>
      </w:r>
    </w:p>
    <w:p w:rsidR="00E0226B" w:rsidRPr="00E0226B" w:rsidRDefault="00E0226B" w:rsidP="00E0226B">
      <w:pPr>
        <w:spacing w:after="0" w:line="240" w:lineRule="exac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226B">
        <w:rPr>
          <w:rFonts w:ascii="Times New Roman" w:eastAsiaTheme="minorHAnsi" w:hAnsi="Times New Roman"/>
          <w:b/>
          <w:sz w:val="28"/>
          <w:szCs w:val="28"/>
        </w:rPr>
        <w:t>на 2017-2018 год</w:t>
      </w:r>
    </w:p>
    <w:p w:rsidR="00D077F5" w:rsidRDefault="00D077F5" w:rsidP="00D077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77F5" w:rsidRDefault="00D077F5" w:rsidP="00E0226B">
      <w:pPr>
        <w:pStyle w:val="a3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077F5" w:rsidRPr="009D6D69" w:rsidRDefault="00D077F5" w:rsidP="00E0226B">
      <w:pPr>
        <w:pStyle w:val="a4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D6D69">
        <w:rPr>
          <w:rFonts w:ascii="Times New Roman" w:hAnsi="Times New Roman"/>
          <w:sz w:val="28"/>
          <w:szCs w:val="28"/>
        </w:rPr>
        <w:t>создать условия для сетевого взаимодействия между ДОО по направлению технического конструирования и образовательной робототехнике;</w:t>
      </w:r>
    </w:p>
    <w:p w:rsidR="00D077F5" w:rsidRDefault="00D077F5" w:rsidP="00E0226B">
      <w:pPr>
        <w:pStyle w:val="a4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D6D69">
        <w:rPr>
          <w:rFonts w:ascii="Times New Roman" w:hAnsi="Times New Roman"/>
          <w:sz w:val="28"/>
          <w:szCs w:val="28"/>
        </w:rPr>
        <w:t>оказать организационную и методическую помощь педагогическим работникам ДОО Пермского края — руководителям команд в рамках подготовки к соревнованиям (в соответствии с требованиями данного сезона к проведению Всероссийских соревнований);</w:t>
      </w:r>
    </w:p>
    <w:p w:rsidR="00D077F5" w:rsidRPr="009D6D69" w:rsidRDefault="00D077F5" w:rsidP="00E0226B">
      <w:pPr>
        <w:pStyle w:val="a4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D6D69">
        <w:rPr>
          <w:rFonts w:ascii="Times New Roman" w:eastAsia="Times-Roman" w:hAnsi="Times New Roman"/>
          <w:sz w:val="28"/>
          <w:szCs w:val="28"/>
        </w:rPr>
        <w:t xml:space="preserve">организовать деятельность семинаров, </w:t>
      </w:r>
      <w:r w:rsidRPr="009D6D69">
        <w:rPr>
          <w:rFonts w:ascii="Times New Roman" w:eastAsia="Calibri" w:hAnsi="Times New Roman"/>
          <w:sz w:val="28"/>
          <w:szCs w:val="28"/>
        </w:rPr>
        <w:t xml:space="preserve">мобильных выездных групп на территории Пермского края – бригады методической помощи педагогам, консультативных единых дней </w:t>
      </w:r>
      <w:proofErr w:type="gramStart"/>
      <w:r w:rsidRPr="009D6D69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9D6D69">
        <w:rPr>
          <w:rFonts w:ascii="Times New Roman" w:eastAsia="Calibri" w:hAnsi="Times New Roman"/>
          <w:sz w:val="28"/>
          <w:szCs w:val="28"/>
        </w:rPr>
        <w:t xml:space="preserve">: </w:t>
      </w:r>
    </w:p>
    <w:p w:rsidR="00D077F5" w:rsidRPr="009D6D69" w:rsidRDefault="00D077F5" w:rsidP="00E0226B">
      <w:pPr>
        <w:pStyle w:val="a4"/>
        <w:spacing w:line="360" w:lineRule="exact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D6D69">
        <w:rPr>
          <w:rFonts w:ascii="Times New Roman" w:eastAsia="Calibri" w:hAnsi="Times New Roman"/>
          <w:sz w:val="28"/>
          <w:szCs w:val="28"/>
        </w:rPr>
        <w:t xml:space="preserve">- обучению основам робототехники; </w:t>
      </w:r>
    </w:p>
    <w:p w:rsidR="00D077F5" w:rsidRPr="009D6D69" w:rsidRDefault="00D077F5" w:rsidP="00E0226B">
      <w:pPr>
        <w:pStyle w:val="a4"/>
        <w:spacing w:line="360" w:lineRule="exact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D6D69">
        <w:rPr>
          <w:rFonts w:ascii="Times New Roman" w:eastAsia="Calibri" w:hAnsi="Times New Roman"/>
          <w:sz w:val="28"/>
          <w:szCs w:val="28"/>
        </w:rPr>
        <w:t xml:space="preserve">- подготовке конкурсных проектов в рамках робототехнических соревнований с детьми дошкольного возраста; </w:t>
      </w:r>
    </w:p>
    <w:p w:rsidR="00D077F5" w:rsidRDefault="00D077F5" w:rsidP="00E0226B">
      <w:pPr>
        <w:pStyle w:val="a4"/>
        <w:spacing w:line="360" w:lineRule="exact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D6D69">
        <w:rPr>
          <w:rFonts w:ascii="Times New Roman" w:eastAsia="Calibri" w:hAnsi="Times New Roman"/>
          <w:sz w:val="28"/>
          <w:szCs w:val="28"/>
        </w:rPr>
        <w:t>- оформлению и составлению «Инженерной книги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077F5" w:rsidRPr="009D6D69" w:rsidRDefault="00D077F5" w:rsidP="00E0226B">
      <w:pPr>
        <w:pStyle w:val="a4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D6D69">
        <w:rPr>
          <w:rFonts w:ascii="Times New Roman" w:hAnsi="Times New Roman"/>
          <w:sz w:val="28"/>
          <w:szCs w:val="28"/>
        </w:rPr>
        <w:t>организовать и провести межмуниципальные соревнования по робототехнике с детьми дошкольного возраста «</w:t>
      </w:r>
      <w:proofErr w:type="spellStart"/>
      <w:r w:rsidRPr="009D6D69">
        <w:rPr>
          <w:rFonts w:ascii="Times New Roman" w:hAnsi="Times New Roman"/>
          <w:sz w:val="28"/>
          <w:szCs w:val="28"/>
        </w:rPr>
        <w:t>ИКаРёнок</w:t>
      </w:r>
      <w:proofErr w:type="spellEnd"/>
      <w:r w:rsidRPr="009D6D69">
        <w:rPr>
          <w:rFonts w:ascii="Times New Roman" w:hAnsi="Times New Roman"/>
          <w:sz w:val="28"/>
          <w:szCs w:val="28"/>
        </w:rPr>
        <w:t>» в Пермском крае; осуществить отбор команд для их дальнейшего участия в краевых робототехнических соревнованиях ДОО «</w:t>
      </w:r>
      <w:proofErr w:type="spellStart"/>
      <w:r w:rsidRPr="009D6D69">
        <w:rPr>
          <w:rFonts w:ascii="Times New Roman" w:hAnsi="Times New Roman"/>
          <w:sz w:val="28"/>
          <w:szCs w:val="28"/>
        </w:rPr>
        <w:t>ИКаРёнок</w:t>
      </w:r>
      <w:proofErr w:type="spellEnd"/>
      <w:r w:rsidRPr="009D6D69">
        <w:rPr>
          <w:rFonts w:ascii="Times New Roman" w:hAnsi="Times New Roman"/>
          <w:sz w:val="28"/>
          <w:szCs w:val="28"/>
        </w:rPr>
        <w:t>» по итогам проведенного тура;</w:t>
      </w:r>
    </w:p>
    <w:p w:rsidR="00D077F5" w:rsidRPr="009D6D69" w:rsidRDefault="00D077F5" w:rsidP="00E0226B">
      <w:pPr>
        <w:pStyle w:val="a4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D6D69">
        <w:rPr>
          <w:rFonts w:ascii="Times New Roman" w:hAnsi="Times New Roman"/>
          <w:sz w:val="28"/>
          <w:szCs w:val="28"/>
        </w:rPr>
        <w:t xml:space="preserve">интегрировать ресурсы: конструкторы, материально-технические, учебно-методические, информационные, кадровые по детскому техническому конструированию в МБДОУ «Детский сад № 11» </w:t>
      </w:r>
      <w:proofErr w:type="spellStart"/>
      <w:r w:rsidRPr="009D6D69">
        <w:rPr>
          <w:rFonts w:ascii="Times New Roman" w:hAnsi="Times New Roman"/>
          <w:sz w:val="28"/>
          <w:szCs w:val="28"/>
        </w:rPr>
        <w:t>г</w:t>
      </w:r>
      <w:proofErr w:type="gramStart"/>
      <w:r w:rsidRPr="009D6D69">
        <w:rPr>
          <w:rFonts w:ascii="Times New Roman" w:hAnsi="Times New Roman"/>
          <w:sz w:val="28"/>
          <w:szCs w:val="28"/>
        </w:rPr>
        <w:t>.К</w:t>
      </w:r>
      <w:proofErr w:type="gramEnd"/>
      <w:r w:rsidRPr="009D6D69">
        <w:rPr>
          <w:rFonts w:ascii="Times New Roman" w:hAnsi="Times New Roman"/>
          <w:sz w:val="28"/>
          <w:szCs w:val="28"/>
        </w:rPr>
        <w:t>удымкара</w:t>
      </w:r>
      <w:proofErr w:type="spellEnd"/>
      <w:r w:rsidRPr="009D6D69">
        <w:rPr>
          <w:rFonts w:ascii="Times New Roman" w:hAnsi="Times New Roman"/>
          <w:sz w:val="28"/>
          <w:szCs w:val="28"/>
        </w:rPr>
        <w:t>, являющегося МРЦ;</w:t>
      </w:r>
    </w:p>
    <w:p w:rsidR="00D077F5" w:rsidRDefault="00D077F5" w:rsidP="00E0226B">
      <w:pPr>
        <w:pStyle w:val="a4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D6D69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и</w:t>
      </w:r>
      <w:r w:rsidRPr="009D6D69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69">
        <w:rPr>
          <w:rFonts w:ascii="Times New Roman" w:hAnsi="Times New Roman"/>
          <w:sz w:val="28"/>
          <w:szCs w:val="28"/>
        </w:rPr>
        <w:t>и распростран</w:t>
      </w:r>
      <w:r>
        <w:rPr>
          <w:rFonts w:ascii="Times New Roman" w:hAnsi="Times New Roman"/>
          <w:sz w:val="28"/>
          <w:szCs w:val="28"/>
        </w:rPr>
        <w:t>и</w:t>
      </w:r>
      <w:r w:rsidRPr="009D6D69">
        <w:rPr>
          <w:rFonts w:ascii="Times New Roman" w:hAnsi="Times New Roman"/>
          <w:sz w:val="28"/>
          <w:szCs w:val="28"/>
        </w:rPr>
        <w:t>ть опыт педагогов, имеющих достижения в направлении развития детского технического конструирования;</w:t>
      </w:r>
    </w:p>
    <w:p w:rsidR="00D077F5" w:rsidRPr="009D6D69" w:rsidRDefault="00D077F5" w:rsidP="00E0226B">
      <w:pPr>
        <w:pStyle w:val="a4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D6D69">
        <w:rPr>
          <w:rFonts w:ascii="Times New Roman" w:hAnsi="Times New Roman"/>
          <w:sz w:val="28"/>
          <w:szCs w:val="28"/>
        </w:rPr>
        <w:t>пропагандировать и распространить новые педагогические методики познавательного развития детей с использование современных технических средств и конструкторов LEGO.</w:t>
      </w: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2148"/>
        <w:gridCol w:w="5153"/>
        <w:gridCol w:w="3224"/>
      </w:tblGrid>
      <w:tr w:rsidR="00D077F5" w:rsidRPr="00E0226B" w:rsidTr="008D1564">
        <w:tc>
          <w:tcPr>
            <w:tcW w:w="1644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Мероприятия (форма проведения, тема с понятным отражением содержания)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/>
                <w:bCs/>
                <w:sz w:val="28"/>
                <w:szCs w:val="28"/>
              </w:rPr>
              <w:t>(качественный и количественный)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077F5" w:rsidRPr="00E0226B" w:rsidTr="008D1564">
        <w:tc>
          <w:tcPr>
            <w:tcW w:w="1644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Разработка плана деятельности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Май 2017 г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План деятельности РМЦ 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Копытова Н.Н.</w:t>
            </w:r>
          </w:p>
        </w:tc>
      </w:tr>
      <w:tr w:rsidR="00D077F5" w:rsidRPr="00E0226B" w:rsidTr="008D1564">
        <w:tc>
          <w:tcPr>
            <w:tcW w:w="1644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Открытие межмуниципального ресурсного центра 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22.06.2017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Презентация деятельности МРЦ, ознакомление участников с планом работы и основными задачами МРЦ</w:t>
            </w:r>
          </w:p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(6 районов Коми-Пермяцкого округа, г. Кудымкар)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Отинова</w:t>
            </w:r>
            <w:proofErr w:type="spellEnd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 В.А.</w:t>
            </w:r>
          </w:p>
        </w:tc>
      </w:tr>
      <w:tr w:rsidR="00D077F5" w:rsidRPr="00E0226B" w:rsidTr="008D1564">
        <w:tc>
          <w:tcPr>
            <w:tcW w:w="1644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eastAsia="Calibri" w:hAnsi="Times New Roman"/>
                <w:bCs/>
                <w:sz w:val="28"/>
                <w:szCs w:val="28"/>
              </w:rPr>
              <w:t>Семинар по «Инженерной книге»:</w:t>
            </w:r>
            <w:r w:rsidRPr="00E0226B">
              <w:rPr>
                <w:rFonts w:ascii="Times New Roman" w:hAnsi="Times New Roman"/>
                <w:sz w:val="28"/>
                <w:szCs w:val="28"/>
              </w:rPr>
              <w:t xml:space="preserve"> Проект «Инженерной книги», структура, алгоритм разработки, Организация взаимодействия с предприятиями, способы вовлечения родителей. Практические задания по разработке «Инженерной книги». Презентация разработанных проектов.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22.06.2017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Варианты разработки «Инженерной книги», выполнение практических заданий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Копытова Н.Н.</w:t>
            </w:r>
          </w:p>
        </w:tc>
      </w:tr>
      <w:tr w:rsidR="00D077F5" w:rsidRPr="00E0226B" w:rsidTr="008D1564">
        <w:tc>
          <w:tcPr>
            <w:tcW w:w="1644" w:type="pct"/>
            <w:vMerge w:val="restar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Семинары по другим конкурсным испытаниям в рамках «</w:t>
            </w:r>
            <w:proofErr w:type="spellStart"/>
            <w:r w:rsidRPr="00E0226B">
              <w:rPr>
                <w:rFonts w:ascii="Times New Roman" w:hAnsi="Times New Roman"/>
                <w:sz w:val="28"/>
                <w:szCs w:val="28"/>
              </w:rPr>
              <w:t>ИКаРенка</w:t>
            </w:r>
            <w:proofErr w:type="spellEnd"/>
            <w:r w:rsidRPr="00E0226B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Сентябрь 2017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Создание алгоритма работы по проекту «</w:t>
            </w:r>
            <w:proofErr w:type="spellStart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Робо</w:t>
            </w:r>
            <w:proofErr w:type="spellEnd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-помощники в семье»: </w:t>
            </w:r>
          </w:p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этапы создания целостного  проекта - от выбора идеи до творческой защиты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Копытова Н.Н.</w:t>
            </w:r>
          </w:p>
        </w:tc>
      </w:tr>
      <w:tr w:rsidR="00D077F5" w:rsidRPr="00E0226B" w:rsidTr="008D1564">
        <w:tc>
          <w:tcPr>
            <w:tcW w:w="1644" w:type="pct"/>
            <w:vMerge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Октябрь 2017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Проведение мастер-классов по конкурсным испытаниям:</w:t>
            </w:r>
          </w:p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«Если мы все вместе – не стоят дела на месте» («Половинка моя», «Путь домой», «Семейный автомобиль»)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Копытова Н.Н.</w:t>
            </w:r>
          </w:p>
        </w:tc>
      </w:tr>
      <w:tr w:rsidR="00D077F5" w:rsidRPr="00E0226B" w:rsidTr="008D1564">
        <w:tc>
          <w:tcPr>
            <w:tcW w:w="1644" w:type="pct"/>
            <w:vMerge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Октябрь 2017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Рекомендации для педагогов по защите опыта работы по теме: «Робототехника и техническое творчество в образовательном пространстве </w:t>
            </w: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дошкольной организации»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Старший воспитатель Копытова Н.Н.</w:t>
            </w:r>
          </w:p>
        </w:tc>
      </w:tr>
      <w:tr w:rsidR="00D077F5" w:rsidRPr="00E0226B" w:rsidTr="008D1564">
        <w:tc>
          <w:tcPr>
            <w:tcW w:w="1644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lastRenderedPageBreak/>
              <w:t>Семинар по использованию принтера 3</w:t>
            </w:r>
            <w:r w:rsidRPr="00E0226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Ноябрь 2017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Формирование практических навыков использования принтера в проектной деятельности по конструированию и робототехнике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Инструктор по физической культуре </w:t>
            </w:r>
            <w:proofErr w:type="spellStart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Швецова</w:t>
            </w:r>
            <w:proofErr w:type="spellEnd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 Е.И.</w:t>
            </w:r>
          </w:p>
        </w:tc>
      </w:tr>
      <w:tr w:rsidR="00D077F5" w:rsidRPr="00E0226B" w:rsidTr="008D1564">
        <w:trPr>
          <w:trHeight w:val="1179"/>
        </w:trPr>
        <w:tc>
          <w:tcPr>
            <w:tcW w:w="1644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Проведение в муниципальных районах робототехнических соревнований между ДОО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eastAsia="Calibri" w:hAnsi="Times New Roman"/>
                <w:bCs/>
                <w:sz w:val="28"/>
                <w:szCs w:val="28"/>
              </w:rPr>
              <w:t>Декабрь 2017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Проведение соревнований и определение победителей для участия в межмуниципальном этапе конкурса «</w:t>
            </w:r>
            <w:proofErr w:type="spellStart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ИкаРенок</w:t>
            </w:r>
            <w:proofErr w:type="spellEnd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Копытова Н.Н.</w:t>
            </w:r>
          </w:p>
        </w:tc>
      </w:tr>
      <w:tr w:rsidR="00D077F5" w:rsidRPr="00E0226B" w:rsidTr="008D1564">
        <w:tc>
          <w:tcPr>
            <w:tcW w:w="1644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Проведение межмуниципального этапа регионального конкурса «</w:t>
            </w:r>
            <w:proofErr w:type="spellStart"/>
            <w:r w:rsidRPr="00E0226B">
              <w:rPr>
                <w:rFonts w:ascii="Times New Roman" w:hAnsi="Times New Roman"/>
                <w:sz w:val="28"/>
                <w:szCs w:val="28"/>
              </w:rPr>
              <w:t>ИКаРенок</w:t>
            </w:r>
            <w:proofErr w:type="spellEnd"/>
            <w:r w:rsidRPr="00E0226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Январь 2018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Проведение соревнований и определение победителей для участия в краевом этапе конкурса «</w:t>
            </w:r>
            <w:proofErr w:type="spellStart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ИкаРенок</w:t>
            </w:r>
            <w:proofErr w:type="spellEnd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Отинова</w:t>
            </w:r>
            <w:proofErr w:type="spellEnd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 В.А.</w:t>
            </w:r>
          </w:p>
        </w:tc>
      </w:tr>
      <w:tr w:rsidR="00D077F5" w:rsidRPr="00E0226B" w:rsidTr="008D1564">
        <w:trPr>
          <w:trHeight w:val="822"/>
        </w:trPr>
        <w:tc>
          <w:tcPr>
            <w:tcW w:w="1644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Региональный этап Всероссийских соревнований «</w:t>
            </w:r>
            <w:proofErr w:type="spellStart"/>
            <w:r w:rsidRPr="00E0226B">
              <w:rPr>
                <w:rFonts w:ascii="Times New Roman" w:hAnsi="Times New Roman"/>
                <w:sz w:val="28"/>
                <w:szCs w:val="28"/>
              </w:rPr>
              <w:t>ИКаРенок</w:t>
            </w:r>
            <w:proofErr w:type="spellEnd"/>
            <w:r w:rsidRPr="00E022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04.02.2018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Участие в краевом этапе конкурса «</w:t>
            </w:r>
            <w:proofErr w:type="spellStart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ИкаРенок</w:t>
            </w:r>
            <w:proofErr w:type="spellEnd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Копытова Н.Н</w:t>
            </w:r>
          </w:p>
        </w:tc>
      </w:tr>
      <w:tr w:rsidR="00D077F5" w:rsidRPr="00E0226B" w:rsidTr="008D1564">
        <w:tc>
          <w:tcPr>
            <w:tcW w:w="1644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Краевой конкурс для детей с ОВЗ и детей-инвалидов «ПАРА-</w:t>
            </w:r>
            <w:proofErr w:type="spellStart"/>
            <w:r w:rsidRPr="00E0226B">
              <w:rPr>
                <w:rFonts w:ascii="Times New Roman" w:hAnsi="Times New Roman"/>
                <w:sz w:val="28"/>
                <w:szCs w:val="28"/>
              </w:rPr>
              <w:t>ИКаРенок</w:t>
            </w:r>
            <w:proofErr w:type="spellEnd"/>
            <w:r w:rsidRPr="00E022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Организация участия детей в краевом конкурсе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Копытова Н.Н</w:t>
            </w:r>
          </w:p>
        </w:tc>
      </w:tr>
      <w:tr w:rsidR="00D077F5" w:rsidRPr="00E0226B" w:rsidTr="008D1564">
        <w:tc>
          <w:tcPr>
            <w:tcW w:w="1644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Итоги робототехнических соревнований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Ознакомление с итогами соревнований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Отинова</w:t>
            </w:r>
            <w:proofErr w:type="spellEnd"/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 xml:space="preserve"> В.А.</w:t>
            </w:r>
          </w:p>
        </w:tc>
      </w:tr>
      <w:tr w:rsidR="00D077F5" w:rsidRPr="00E0226B" w:rsidTr="008D1564">
        <w:tc>
          <w:tcPr>
            <w:tcW w:w="1644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Консультационный день</w:t>
            </w:r>
          </w:p>
        </w:tc>
        <w:tc>
          <w:tcPr>
            <w:tcW w:w="685" w:type="pct"/>
          </w:tcPr>
          <w:p w:rsidR="00D077F5" w:rsidRPr="00E0226B" w:rsidRDefault="00D077F5" w:rsidP="00E0226B">
            <w:pPr>
              <w:pStyle w:val="a4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 xml:space="preserve">Каждый четверг, </w:t>
            </w:r>
          </w:p>
          <w:p w:rsidR="00D077F5" w:rsidRPr="00E0226B" w:rsidRDefault="00D077F5" w:rsidP="00E0226B">
            <w:pPr>
              <w:pStyle w:val="a4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с 12.00</w:t>
            </w:r>
          </w:p>
          <w:p w:rsidR="00D077F5" w:rsidRPr="00E0226B" w:rsidRDefault="00D077F5" w:rsidP="00E0226B">
            <w:pPr>
              <w:pStyle w:val="a4"/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6B">
              <w:rPr>
                <w:rFonts w:ascii="Times New Roman" w:hAnsi="Times New Roman"/>
                <w:sz w:val="28"/>
                <w:szCs w:val="28"/>
              </w:rPr>
              <w:t>до 17.00</w:t>
            </w:r>
          </w:p>
        </w:tc>
        <w:tc>
          <w:tcPr>
            <w:tcW w:w="1643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Тел: 8(34260)4-55-40</w:t>
            </w:r>
          </w:p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89504731475</w:t>
            </w:r>
          </w:p>
        </w:tc>
        <w:tc>
          <w:tcPr>
            <w:tcW w:w="1028" w:type="pct"/>
          </w:tcPr>
          <w:p w:rsidR="00D077F5" w:rsidRPr="00E0226B" w:rsidRDefault="00D077F5" w:rsidP="00E0226B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26B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Копытова Н.Н., педагоги ДОУ</w:t>
            </w:r>
          </w:p>
        </w:tc>
      </w:tr>
    </w:tbl>
    <w:p w:rsidR="00D077F5" w:rsidRPr="00E0226B" w:rsidRDefault="00D077F5" w:rsidP="00E0226B">
      <w:pPr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1633" w:rsidRPr="00E0226B" w:rsidRDefault="00061633" w:rsidP="00E0226B">
      <w:pPr>
        <w:spacing w:before="120" w:after="12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1633" w:rsidRPr="00E0226B" w:rsidSect="00E0226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4B2"/>
    <w:multiLevelType w:val="hybridMultilevel"/>
    <w:tmpl w:val="F472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5"/>
    <w:rsid w:val="00061633"/>
    <w:rsid w:val="000F7E05"/>
    <w:rsid w:val="00D077F5"/>
    <w:rsid w:val="00E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F5"/>
    <w:pPr>
      <w:ind w:left="720"/>
      <w:contextualSpacing/>
    </w:pPr>
  </w:style>
  <w:style w:type="paragraph" w:styleId="a4">
    <w:name w:val="No Spacing"/>
    <w:qFormat/>
    <w:rsid w:val="00D077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F5"/>
    <w:pPr>
      <w:ind w:left="720"/>
      <w:contextualSpacing/>
    </w:pPr>
  </w:style>
  <w:style w:type="paragraph" w:styleId="a4">
    <w:name w:val="No Spacing"/>
    <w:qFormat/>
    <w:rsid w:val="00D077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Кучкова Екатерина Михайловна</dc:creator>
  <cp:keywords/>
  <dc:description/>
  <cp:lastModifiedBy>Кучкова Екатерина Михайловна</cp:lastModifiedBy>
  <cp:revision>3</cp:revision>
  <dcterms:created xsi:type="dcterms:W3CDTF">2017-09-06T04:52:00Z</dcterms:created>
  <dcterms:modified xsi:type="dcterms:W3CDTF">2017-09-06T05:27:00Z</dcterms:modified>
</cp:coreProperties>
</file>