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7F" w:rsidRPr="00AD167F" w:rsidRDefault="00AD167F" w:rsidP="00AD167F">
      <w:pPr>
        <w:spacing w:after="0" w:line="240" w:lineRule="exact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ПЛАН ДЕЯТЕЛЬНОСТИ</w:t>
      </w:r>
    </w:p>
    <w:p w:rsidR="00AD167F" w:rsidRPr="00AD167F" w:rsidRDefault="00AD167F" w:rsidP="00AD167F">
      <w:pPr>
        <w:spacing w:after="0" w:line="240" w:lineRule="exact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AD167F" w:rsidRPr="00AD167F" w:rsidRDefault="00AD167F" w:rsidP="00AD167F">
      <w:pPr>
        <w:spacing w:after="0" w:line="240" w:lineRule="exact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proofErr w:type="gramStart"/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реализующих</w:t>
      </w:r>
      <w:proofErr w:type="gramEnd"/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 основную образовательную программу дошкольного образования, </w:t>
      </w:r>
    </w:p>
    <w:p w:rsidR="00AD167F" w:rsidRPr="00AD167F" w:rsidRDefault="00AD167F" w:rsidP="00AD167F">
      <w:pPr>
        <w:spacing w:after="0" w:line="240" w:lineRule="exact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организованного на базе МАДОУ «Детский сад № </w:t>
      </w: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17</w:t>
      </w:r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 xml:space="preserve">» г. </w:t>
      </w:r>
      <w:r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Соликамска</w:t>
      </w:r>
    </w:p>
    <w:p w:rsidR="00AD167F" w:rsidRPr="00AD167F" w:rsidRDefault="00AD167F" w:rsidP="00AD167F">
      <w:pPr>
        <w:spacing w:after="0" w:line="240" w:lineRule="exact"/>
        <w:jc w:val="center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AD167F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на 2017-2018 год</w:t>
      </w:r>
    </w:p>
    <w:p w:rsidR="00CA47FB" w:rsidRDefault="00CA47FB" w:rsidP="0035498D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157772" w:rsidRPr="00157772" w:rsidRDefault="00157772" w:rsidP="00C47F27">
      <w:pPr>
        <w:spacing w:after="0" w:line="360" w:lineRule="exact"/>
        <w:ind w:left="1080"/>
        <w:contextualSpacing/>
        <w:jc w:val="both"/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Задачи: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Создавать условия для сетевого взаимодействия между ДОО по направлению технического конструирования и образовательной робототехнике на основе разработанных планов деятельности с ДОО;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Оказывать организационную и методическую помощь педагогическим работникам ДОО Пермского края — руководителям команд в рамках подготовки к соревнованиям (в соответствии с требованиями данного сезона к проведению Всероссийских соревнований);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Times-Roman" w:hAnsi="Times New Roman"/>
          <w:i w:val="0"/>
          <w:iCs w:val="0"/>
          <w:sz w:val="28"/>
          <w:szCs w:val="28"/>
          <w:lang w:val="ru-RU" w:bidi="ar-SA"/>
        </w:rPr>
        <w:t xml:space="preserve">Организовать деятельность семинаров, </w:t>
      </w: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мобильных выездных групп на территории Пермского края – бригады методической помощи педагогам, консультативных единых дней </w:t>
      </w:r>
      <w:proofErr w:type="gramStart"/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по</w:t>
      </w:r>
      <w:proofErr w:type="gramEnd"/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: </w:t>
      </w:r>
    </w:p>
    <w:p w:rsidR="00157772" w:rsidRPr="00157772" w:rsidRDefault="00157772" w:rsidP="00C47F27">
      <w:pPr>
        <w:spacing w:after="0" w:line="360" w:lineRule="exact"/>
        <w:ind w:left="1080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- обучению основам робототехники; </w:t>
      </w:r>
    </w:p>
    <w:p w:rsidR="00157772" w:rsidRPr="00157772" w:rsidRDefault="00157772" w:rsidP="00C47F27">
      <w:pPr>
        <w:spacing w:after="0" w:line="360" w:lineRule="exact"/>
        <w:ind w:left="1080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- подготовке конкурсных проектов в рамках робототехнических соревнований с детьми дошкольного возраста; </w:t>
      </w:r>
    </w:p>
    <w:p w:rsidR="00157772" w:rsidRPr="00157772" w:rsidRDefault="00157772" w:rsidP="00C47F27">
      <w:pPr>
        <w:spacing w:after="0" w:line="360" w:lineRule="exact"/>
        <w:ind w:left="1080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- оформлению и составлению «Инженерной книги».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Организовывать и проводить межмуниципальные соревнования по робототехнике с детьми дошкольного возраста «</w:t>
      </w:r>
      <w:proofErr w:type="spellStart"/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ИКаРёнок</w:t>
      </w:r>
      <w:proofErr w:type="spellEnd"/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» в Пермском крае;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Осуществлять отбор команд для их дальнейшего участия в краевых робототехнических соревнованиях ДОО «</w:t>
      </w:r>
      <w:proofErr w:type="spellStart"/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ИКаРёнок</w:t>
      </w:r>
      <w:proofErr w:type="spellEnd"/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» по итогам проведенного тура;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Интегрировать ресурсы: конструкторы, материально-технические, учебно-методические, информационные, кадровые по детскому техническому конструированию в условиях базового дошкольного учреждения, являющегося МРЦ;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Выявлять, поддерживать и распространять опыт педагогов, имеющих достижения в направлении развития детского технического конструирования;</w:t>
      </w:r>
    </w:p>
    <w:p w:rsidR="00157772" w:rsidRPr="00157772" w:rsidRDefault="00157772" w:rsidP="00C47F27">
      <w:pPr>
        <w:numPr>
          <w:ilvl w:val="1"/>
          <w:numId w:val="3"/>
        </w:numPr>
        <w:spacing w:after="0" w:line="360" w:lineRule="exact"/>
        <w:contextualSpacing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157772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Пропагандировать и распространять новые педагогические методики познавательного развития детей с использование современных технических средств и конструкторов LEGO.</w:t>
      </w:r>
    </w:p>
    <w:p w:rsidR="0035498D" w:rsidRPr="0035498D" w:rsidRDefault="0035498D" w:rsidP="00C47F27">
      <w:pPr>
        <w:spacing w:after="0" w:line="360" w:lineRule="exact"/>
        <w:rPr>
          <w:rFonts w:ascii="Times New Roman" w:hAnsi="Times New Roman"/>
          <w:i w:val="0"/>
          <w:sz w:val="28"/>
          <w:szCs w:val="28"/>
          <w:lang w:val="ru-RU"/>
        </w:rPr>
      </w:pPr>
      <w:r w:rsidRPr="0035498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Закрепленные территории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оликамск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г.Березники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Соликамский район, Чердынский,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Усольский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Кизеловский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Красновишерский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Александровский районы.</w:t>
      </w:r>
    </w:p>
    <w:p w:rsidR="0035498D" w:rsidRDefault="00CA47FB" w:rsidP="00C47F27">
      <w:pPr>
        <w:spacing w:after="0" w:line="360" w:lineRule="exact"/>
        <w:rPr>
          <w:rFonts w:ascii="Times New Roman" w:hAnsi="Times New Roman"/>
          <w:i w:val="0"/>
          <w:sz w:val="28"/>
          <w:szCs w:val="28"/>
          <w:lang w:val="ru-RU"/>
        </w:rPr>
      </w:pPr>
      <w:r w:rsidRPr="00CA47FB">
        <w:rPr>
          <w:rFonts w:ascii="Times New Roman" w:hAnsi="Times New Roman"/>
          <w:b/>
          <w:i w:val="0"/>
          <w:sz w:val="28"/>
          <w:szCs w:val="28"/>
          <w:lang w:val="ru-RU"/>
        </w:rPr>
        <w:t>Консультативный день: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2,4 </w:t>
      </w:r>
      <w:r w:rsidR="0019762F">
        <w:rPr>
          <w:rFonts w:ascii="Times New Roman" w:hAnsi="Times New Roman"/>
          <w:i w:val="0"/>
          <w:sz w:val="28"/>
          <w:szCs w:val="28"/>
          <w:lang w:val="ru-RU"/>
        </w:rPr>
        <w:t>среда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месяца</w:t>
      </w:r>
      <w:r w:rsidR="0019762F">
        <w:rPr>
          <w:rFonts w:ascii="Times New Roman" w:hAnsi="Times New Roman"/>
          <w:i w:val="0"/>
          <w:sz w:val="28"/>
          <w:szCs w:val="28"/>
          <w:lang w:val="ru-RU"/>
        </w:rPr>
        <w:t xml:space="preserve"> с 11.00</w:t>
      </w:r>
    </w:p>
    <w:p w:rsidR="00B83EE6" w:rsidRPr="0019762F" w:rsidRDefault="0019762F" w:rsidP="00C47F27">
      <w:pPr>
        <w:spacing w:after="0" w:line="360" w:lineRule="exact"/>
        <w:rPr>
          <w:rFonts w:ascii="Times New Roman" w:hAnsi="Times New Roman"/>
          <w:i w:val="0"/>
          <w:sz w:val="28"/>
          <w:szCs w:val="28"/>
          <w:lang w:val="ru-RU"/>
        </w:rPr>
      </w:pPr>
      <w:r w:rsidRPr="0019762F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контактный тел</w:t>
      </w:r>
      <w:r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ефон: 89655575227 Церковная Ирина Анатольевна</w:t>
      </w:r>
      <w:bookmarkStart w:id="0" w:name="_GoBack"/>
      <w:bookmarkEnd w:id="0"/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850"/>
        <w:gridCol w:w="4787"/>
        <w:gridCol w:w="1842"/>
        <w:gridCol w:w="4253"/>
        <w:gridCol w:w="2835"/>
      </w:tblGrid>
      <w:tr w:rsidR="00720E00" w:rsidTr="00C47F27">
        <w:tc>
          <w:tcPr>
            <w:tcW w:w="850" w:type="dxa"/>
          </w:tcPr>
          <w:p w:rsidR="00720E00" w:rsidRPr="00CA47FB" w:rsidRDefault="00720E00" w:rsidP="00C47F2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A47F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787" w:type="dxa"/>
          </w:tcPr>
          <w:p w:rsidR="00720E00" w:rsidRPr="00CA47FB" w:rsidRDefault="00720E00" w:rsidP="00C47F2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A47F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842" w:type="dxa"/>
          </w:tcPr>
          <w:p w:rsidR="00720E00" w:rsidRPr="00CA47FB" w:rsidRDefault="00720E00" w:rsidP="00C47F2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A47F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4253" w:type="dxa"/>
          </w:tcPr>
          <w:p w:rsidR="00720E00" w:rsidRPr="00CA47FB" w:rsidRDefault="00720E00" w:rsidP="00C47F2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A47F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Ожидаемый результат</w:t>
            </w:r>
          </w:p>
        </w:tc>
        <w:tc>
          <w:tcPr>
            <w:tcW w:w="2835" w:type="dxa"/>
          </w:tcPr>
          <w:p w:rsidR="00720E00" w:rsidRPr="00CA47FB" w:rsidRDefault="00720E00" w:rsidP="00C47F27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20E00" w:rsidRPr="00AD167F" w:rsidTr="00C47F27">
        <w:tc>
          <w:tcPr>
            <w:tcW w:w="850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787" w:type="dxa"/>
          </w:tcPr>
          <w:p w:rsidR="00720E00" w:rsidRPr="008F61F5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F61F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Открытие Межмуниципального ресурсного центра поддержки детского технического конструирования в ДОО Пермского края, </w:t>
            </w:r>
            <w:proofErr w:type="gramStart"/>
            <w:r w:rsidRPr="008F61F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реализующих</w:t>
            </w:r>
            <w:proofErr w:type="gramEnd"/>
            <w:r w:rsidRPr="008F61F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ООП ДО</w:t>
            </w:r>
          </w:p>
        </w:tc>
        <w:tc>
          <w:tcPr>
            <w:tcW w:w="1842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16.06.2017</w:t>
            </w:r>
          </w:p>
        </w:tc>
        <w:tc>
          <w:tcPr>
            <w:tcW w:w="4253" w:type="dxa"/>
          </w:tcPr>
          <w:p w:rsidR="00720E00" w:rsidRPr="00A72EA7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Знания о проведении соревнований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навыки работы с конструктором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Lego</w:t>
            </w:r>
            <w:r w:rsidRPr="00A72EA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Wedo</w:t>
            </w:r>
            <w:proofErr w:type="spellEnd"/>
            <w:r w:rsidRPr="00A72EA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2.0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 разработки инженерной книги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Волкова С.А., заведующий,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</w:tc>
      </w:tr>
      <w:tr w:rsidR="00720E00" w:rsidRPr="00AD167F" w:rsidTr="00C47F27">
        <w:tc>
          <w:tcPr>
            <w:tcW w:w="850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787" w:type="dxa"/>
          </w:tcPr>
          <w:p w:rsidR="00720E00" w:rsidRPr="00A94BE6" w:rsidRDefault="00720E00" w:rsidP="00C47F27">
            <w:pPr>
              <w:spacing w:before="120" w:after="120" w:line="240" w:lineRule="exac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Формирование плана  МРЦ. </w:t>
            </w:r>
          </w:p>
          <w:p w:rsidR="00720E00" w:rsidRPr="00A94BE6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Подготовка проекта приказа по межмуниципальному этапу робототехнических соревнований «</w:t>
            </w:r>
            <w:proofErr w:type="spellStart"/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2018 году</w:t>
            </w:r>
          </w:p>
        </w:tc>
        <w:tc>
          <w:tcPr>
            <w:tcW w:w="1842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10.07.2017</w:t>
            </w:r>
          </w:p>
        </w:tc>
        <w:tc>
          <w:tcPr>
            <w:tcW w:w="4253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План МРЦ.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Проект приказа </w:t>
            </w:r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 межмуниципальному этапу робототехнических соревнований «</w:t>
            </w:r>
            <w:proofErr w:type="spellStart"/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A94B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2018г.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</w:tc>
      </w:tr>
      <w:tr w:rsidR="00720E00" w:rsidRPr="00AD167F" w:rsidTr="00C47F27">
        <w:tc>
          <w:tcPr>
            <w:tcW w:w="850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787" w:type="dxa"/>
          </w:tcPr>
          <w:p w:rsidR="00720E00" w:rsidRPr="00A94BE6" w:rsidRDefault="00720E00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13C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Подписание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13C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соглашения о взаимодействии, обсуждение плана мероприятий конкурсного движения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13C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КРЦ и МРЦ</w:t>
            </w:r>
          </w:p>
        </w:tc>
        <w:tc>
          <w:tcPr>
            <w:tcW w:w="1842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10.08.2017</w:t>
            </w:r>
          </w:p>
        </w:tc>
        <w:tc>
          <w:tcPr>
            <w:tcW w:w="4253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Соглашение</w:t>
            </w:r>
            <w:r w:rsidRPr="00713C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 взаимодействии КРЦ и МРЦ, план мероприятий конкурсного движения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Могильникова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И.В.,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Начальник УО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</w:tc>
      </w:tr>
      <w:tr w:rsidR="00720E00" w:rsidRPr="00AD167F" w:rsidTr="00C47F27">
        <w:tc>
          <w:tcPr>
            <w:tcW w:w="850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787" w:type="dxa"/>
          </w:tcPr>
          <w:p w:rsidR="00720E00" w:rsidRPr="008B006E" w:rsidRDefault="00720E00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8B006E">
              <w:rPr>
                <w:rFonts w:ascii="Times New Roman" w:hAnsi="Times New Roman"/>
                <w:i w:val="0"/>
                <w:sz w:val="28"/>
                <w:szCs w:val="28"/>
              </w:rPr>
              <w:t>Ярмарка</w:t>
            </w:r>
            <w:proofErr w:type="spellEnd"/>
            <w:r w:rsidRPr="008B006E">
              <w:rPr>
                <w:rFonts w:ascii="Times New Roman" w:hAnsi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Pr="008B006E">
              <w:rPr>
                <w:rFonts w:ascii="Times New Roman" w:hAnsi="Times New Roman"/>
                <w:i w:val="0"/>
                <w:sz w:val="28"/>
                <w:szCs w:val="28"/>
              </w:rPr>
              <w:t>Умный</w:t>
            </w:r>
            <w:proofErr w:type="spellEnd"/>
            <w:r w:rsidRPr="008B006E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B006E">
              <w:rPr>
                <w:rFonts w:ascii="Times New Roman" w:hAnsi="Times New Roman"/>
                <w:i w:val="0"/>
                <w:sz w:val="28"/>
                <w:szCs w:val="28"/>
              </w:rPr>
              <w:t>ребенок</w:t>
            </w:r>
            <w:proofErr w:type="spellEnd"/>
            <w:r w:rsidRPr="008B006E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8.09.2017</w:t>
            </w:r>
          </w:p>
        </w:tc>
        <w:tc>
          <w:tcPr>
            <w:tcW w:w="4253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Участие в Ярмарке, обобщение опыта работы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</w:tc>
      </w:tr>
      <w:tr w:rsidR="00720E00" w:rsidRPr="00BB7C96" w:rsidTr="00C47F27">
        <w:tc>
          <w:tcPr>
            <w:tcW w:w="850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787" w:type="dxa"/>
          </w:tcPr>
          <w:p w:rsidR="00720E00" w:rsidRPr="003823EA" w:rsidRDefault="00720E00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Семинар-практикум «Готовимся к конкурсу» 1.Изучение положения конкурса «ИКаРенок-2018» - «Мой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Россия. Моя семья</w:t>
            </w:r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»,</w:t>
            </w:r>
          </w:p>
          <w:p w:rsidR="00720E00" w:rsidRPr="003823EA" w:rsidRDefault="00720E00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Практикум по подготовке к номинации «</w:t>
            </w:r>
            <w:proofErr w:type="spellStart"/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 пеленок» -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«Дом, в котором я живу»</w:t>
            </w:r>
          </w:p>
        </w:tc>
        <w:tc>
          <w:tcPr>
            <w:tcW w:w="1842" w:type="dxa"/>
            <w:vMerge w:val="restart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27.09.2017</w:t>
            </w:r>
          </w:p>
        </w:tc>
        <w:tc>
          <w:tcPr>
            <w:tcW w:w="4253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участников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номинации</w:t>
            </w:r>
            <w:proofErr w:type="gramStart"/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«И</w:t>
            </w:r>
            <w:proofErr w:type="gramEnd"/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КаРенок</w:t>
            </w:r>
            <w:proofErr w:type="spellEnd"/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 пеленок» -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823E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«Дом, в котором я живу»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МРЦ,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Черных Н.В.,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Губанкова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У.И.,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</w:tr>
      <w:tr w:rsidR="00720E00" w:rsidRPr="00AD167F" w:rsidTr="00C47F27">
        <w:tc>
          <w:tcPr>
            <w:tcW w:w="850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</w:tcPr>
          <w:p w:rsidR="00720E00" w:rsidRPr="003823EA" w:rsidRDefault="00720E00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Консультации по разработке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инженерных книг</w:t>
            </w:r>
          </w:p>
        </w:tc>
        <w:tc>
          <w:tcPr>
            <w:tcW w:w="1842" w:type="dxa"/>
            <w:vMerge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Презентация 1 раздела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инженерной книги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Церковная И.А.,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Руководитель МРЦ</w:t>
            </w:r>
          </w:p>
        </w:tc>
      </w:tr>
      <w:tr w:rsidR="00720E00" w:rsidRPr="00BB7C96" w:rsidTr="00C47F27">
        <w:tc>
          <w:tcPr>
            <w:tcW w:w="850" w:type="dxa"/>
          </w:tcPr>
          <w:p w:rsidR="00720E00" w:rsidRPr="0055472C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787" w:type="dxa"/>
          </w:tcPr>
          <w:p w:rsidR="00720E00" w:rsidRPr="0055472C" w:rsidRDefault="00720E00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Всероссийский робототехнический форум, номинация «</w:t>
            </w:r>
            <w:proofErr w:type="spellStart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 пеленок» (заочная форма) - </w:t>
            </w: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br/>
              <w:t>«Дом, в котором я живу»</w:t>
            </w:r>
          </w:p>
        </w:tc>
        <w:tc>
          <w:tcPr>
            <w:tcW w:w="1842" w:type="dxa"/>
          </w:tcPr>
          <w:p w:rsidR="00720E00" w:rsidRPr="0055472C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10.10.</w:t>
            </w: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2017</w:t>
            </w:r>
          </w:p>
        </w:tc>
        <w:tc>
          <w:tcPr>
            <w:tcW w:w="4253" w:type="dxa"/>
          </w:tcPr>
          <w:p w:rsidR="00720E00" w:rsidRPr="0055472C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Участие в номинации «</w:t>
            </w:r>
            <w:proofErr w:type="spellStart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 пеленок» (заочная форма) </w:t>
            </w:r>
            <w:proofErr w:type="gramStart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-«</w:t>
            </w:r>
            <w:proofErr w:type="gramEnd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Дом, в котором я живу»</w:t>
            </w:r>
          </w:p>
        </w:tc>
        <w:tc>
          <w:tcPr>
            <w:tcW w:w="2835" w:type="dxa"/>
          </w:tcPr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МРЦ,</w:t>
            </w:r>
          </w:p>
          <w:p w:rsidR="00720E00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Участники </w:t>
            </w:r>
          </w:p>
          <w:p w:rsidR="00720E00" w:rsidRPr="0055472C" w:rsidRDefault="00720E00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МРЦ</w:t>
            </w:r>
          </w:p>
        </w:tc>
      </w:tr>
      <w:tr w:rsidR="00C47F27" w:rsidRPr="00BB7C96" w:rsidTr="00C47F27">
        <w:tc>
          <w:tcPr>
            <w:tcW w:w="850" w:type="dxa"/>
            <w:vMerge w:val="restart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787" w:type="dxa"/>
            <w:vMerge w:val="restart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Семинар-практикум 1.«Подготовка детей к выполнению конкурсных заданий,</w:t>
            </w:r>
            <w:r w:rsidRPr="004C510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направленны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</w:t>
            </w:r>
            <w:r w:rsidRPr="004C510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 развитие конструктивных навыков, умения работать в команде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».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2.Подготовка педагогов к номинации «Инновационный опыт»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3.Подготовка детей и родителей к конкурсному заданию «Семейный автомобиль»</w:t>
            </w:r>
          </w:p>
        </w:tc>
        <w:tc>
          <w:tcPr>
            <w:tcW w:w="1842" w:type="dxa"/>
            <w:vMerge w:val="restart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25.10.2017</w:t>
            </w:r>
          </w:p>
        </w:tc>
        <w:tc>
          <w:tcPr>
            <w:tcW w:w="4253" w:type="dxa"/>
            <w:vMerge w:val="restart"/>
          </w:tcPr>
          <w:p w:rsidR="00C47F27" w:rsidRPr="00B83EE6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83E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Подготовка детей к выполнению конкурсных заданий, направленных на развитие конструктивных навыков, внимания, памяти, логического мышления, творческого воображения, умения работать в команде.</w:t>
            </w:r>
          </w:p>
          <w:p w:rsidR="00C47F27" w:rsidRPr="00B83EE6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83EE6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val="ru-RU" w:bidi="ar-SA"/>
              </w:rPr>
              <w:t>Диссеминация педагогического опыта  по вопросам развития конструктивного мышления у детей дошкольного возраста. Рекомендации к презентации опыта.  Анализ педагогических проблем представления опыта.</w:t>
            </w:r>
          </w:p>
          <w:p w:rsidR="00C47F27" w:rsidRPr="00B83EE6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Подготовка детей и родителей к конкурсному заданию «Семейный автомобиль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МРЦ,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Черных Н.В.,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Губанкова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У.И.,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</w:tr>
      <w:tr w:rsidR="00C47F27" w:rsidRPr="00BB7C96" w:rsidTr="00C47F27">
        <w:trPr>
          <w:trHeight w:val="703"/>
        </w:trPr>
        <w:tc>
          <w:tcPr>
            <w:tcW w:w="850" w:type="dxa"/>
            <w:vMerge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  <w:vMerge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Merge/>
          </w:tcPr>
          <w:p w:rsidR="00C47F27" w:rsidRPr="00B83EE6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BB7C96" w:rsidTr="00C47F27">
        <w:trPr>
          <w:trHeight w:val="2206"/>
        </w:trPr>
        <w:tc>
          <w:tcPr>
            <w:tcW w:w="850" w:type="dxa"/>
            <w:vMerge w:val="restart"/>
          </w:tcPr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  <w:vMerge w:val="restart"/>
          </w:tcPr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Семинары по конкурсным испытаниям в рамках робототехнических соревнований «</w:t>
            </w:r>
            <w:proofErr w:type="spellStart"/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».</w:t>
            </w:r>
          </w:p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Номинация «</w:t>
            </w:r>
            <w:proofErr w:type="spellStart"/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без границ» - «Город мечты»</w:t>
            </w:r>
          </w:p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Семинар «Использование в практической работе с детьми дошкольного возраста принтера «3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Merge w:val="restart"/>
          </w:tcPr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22.11.2017</w:t>
            </w:r>
          </w:p>
        </w:tc>
        <w:tc>
          <w:tcPr>
            <w:tcW w:w="4253" w:type="dxa"/>
          </w:tcPr>
          <w:p w:rsidR="00C47F27" w:rsidRPr="00442E41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Подготовка участников номинации </w:t>
            </w:r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</w:t>
            </w:r>
            <w:proofErr w:type="spellStart"/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442E4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без границ» - «Город мечты»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МРЦ,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Черных Н.В.,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Губанкова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У.И.,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воспитатель</w:t>
            </w:r>
          </w:p>
        </w:tc>
      </w:tr>
      <w:tr w:rsidR="00C47F27" w:rsidRPr="00BB7C96" w:rsidTr="00C47F27">
        <w:tc>
          <w:tcPr>
            <w:tcW w:w="850" w:type="dxa"/>
            <w:vMerge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  <w:vMerge/>
          </w:tcPr>
          <w:p w:rsidR="00C47F27" w:rsidRPr="00E149EA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C47F27" w:rsidRPr="00284D82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Навыки работы с «3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 принтером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AD167F" w:rsidTr="00C47F27">
        <w:tc>
          <w:tcPr>
            <w:tcW w:w="850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787" w:type="dxa"/>
          </w:tcPr>
          <w:p w:rsidR="00C47F27" w:rsidRPr="0055472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Всероссийский робототехнический </w:t>
            </w: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форум, номинация «</w:t>
            </w:r>
            <w:proofErr w:type="spellStart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без границ» (заочная форма)- «Город мечты»</w:t>
            </w:r>
          </w:p>
        </w:tc>
        <w:tc>
          <w:tcPr>
            <w:tcW w:w="1842" w:type="dxa"/>
          </w:tcPr>
          <w:p w:rsidR="00C47F27" w:rsidRPr="0055472C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05.12 </w:t>
            </w: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2017</w:t>
            </w:r>
          </w:p>
        </w:tc>
        <w:tc>
          <w:tcPr>
            <w:tcW w:w="4253" w:type="dxa"/>
          </w:tcPr>
          <w:p w:rsidR="00C47F27" w:rsidRPr="0055472C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Участие в номинации</w:t>
            </w: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5472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без границ» (заочная форма)- «Город мечты»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Церковная И.А.,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Участники МРЦ</w:t>
            </w:r>
          </w:p>
        </w:tc>
      </w:tr>
      <w:tr w:rsidR="00C47F27" w:rsidRPr="00123B32" w:rsidTr="00C47F27">
        <w:tc>
          <w:tcPr>
            <w:tcW w:w="850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787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Консультации по разработке и оформлению инженерной книги</w:t>
            </w:r>
          </w:p>
        </w:tc>
        <w:tc>
          <w:tcPr>
            <w:tcW w:w="1842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13.12.2017</w:t>
            </w:r>
          </w:p>
        </w:tc>
        <w:tc>
          <w:tcPr>
            <w:tcW w:w="4253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Презентация 2,3 разделов инженерной книги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BB7C96" w:rsidTr="00C47F27">
        <w:tc>
          <w:tcPr>
            <w:tcW w:w="850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4787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Муниципальные соревнования «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20.12.2017</w:t>
            </w:r>
          </w:p>
        </w:tc>
        <w:tc>
          <w:tcPr>
            <w:tcW w:w="4253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Успешная организация и проведение муниципальных соревнований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BB7C96" w:rsidTr="00C47F27">
        <w:tc>
          <w:tcPr>
            <w:tcW w:w="850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4787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Межмуниципальные соревнования «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17.01.2018</w:t>
            </w:r>
          </w:p>
        </w:tc>
        <w:tc>
          <w:tcPr>
            <w:tcW w:w="4253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Успешная организация и проведение межмуниципальных соревнований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123B32" w:rsidTr="00C47F27">
        <w:tc>
          <w:tcPr>
            <w:tcW w:w="850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4787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Консультации по подготовке команд к региональному этапу</w:t>
            </w:r>
          </w:p>
        </w:tc>
        <w:tc>
          <w:tcPr>
            <w:tcW w:w="1842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24.01.2017</w:t>
            </w:r>
          </w:p>
        </w:tc>
        <w:tc>
          <w:tcPr>
            <w:tcW w:w="4253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Подготовка участников регионального этапа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BB7C96" w:rsidTr="00C47F27">
        <w:tc>
          <w:tcPr>
            <w:tcW w:w="850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4787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Региональный этап Всероссийских соревнований «</w:t>
            </w:r>
            <w:proofErr w:type="spellStart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февраль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253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Участие команд в региональном этапе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BB7C96" w:rsidTr="00C47F27">
        <w:tc>
          <w:tcPr>
            <w:tcW w:w="850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4787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Всероссийский робототехнический Форум «</w:t>
            </w:r>
            <w:proofErr w:type="spellStart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 Сезон 2018</w:t>
            </w:r>
          </w:p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Март 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253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Сопровождение команд участников Всероссийского этапа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BB7C96" w:rsidTr="00C47F27">
        <w:tc>
          <w:tcPr>
            <w:tcW w:w="850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4787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Итоги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робототехнических соревнований «</w:t>
            </w:r>
            <w:proofErr w:type="spellStart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» </w:t>
            </w:r>
          </w:p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 2017-2018</w:t>
            </w:r>
          </w:p>
        </w:tc>
        <w:tc>
          <w:tcPr>
            <w:tcW w:w="1842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11.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04.2018</w:t>
            </w:r>
          </w:p>
        </w:tc>
        <w:tc>
          <w:tcPr>
            <w:tcW w:w="4253" w:type="dxa"/>
          </w:tcPr>
          <w:p w:rsidR="00C47F27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Анализ работы МРЦ.</w:t>
            </w:r>
          </w:p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Результаты участия команд в конкурсе «ИКаРенок-2018»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F27" w:rsidRPr="00AD167F" w:rsidTr="00C47F27">
        <w:tc>
          <w:tcPr>
            <w:tcW w:w="850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4787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Краевой конкурс для детей с ОВЗ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 детей - инвалидов </w:t>
            </w:r>
          </w:p>
          <w:p w:rsidR="00C47F27" w:rsidRPr="0019762F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«ПАРА </w:t>
            </w:r>
            <w:proofErr w:type="spellStart"/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ИКаРенок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Май 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253" w:type="dxa"/>
          </w:tcPr>
          <w:p w:rsidR="00C47F27" w:rsidRPr="002A126C" w:rsidRDefault="00C47F27" w:rsidP="00C47F27">
            <w:pPr>
              <w:spacing w:before="120" w:after="120" w:line="240" w:lineRule="exact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Участие в краевом конкурсе 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для детей с ОВЗ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детей - инвалидов «ПАРА ИКаРенок</w:t>
            </w:r>
            <w:r w:rsidRPr="0019762F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-2018</w:t>
            </w:r>
            <w:r w:rsidRPr="002A126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2835" w:type="dxa"/>
          </w:tcPr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Церковная И.А., Руководитель МРЦ</w:t>
            </w:r>
          </w:p>
          <w:p w:rsidR="00C47F27" w:rsidRDefault="00C47F27" w:rsidP="00C47F27">
            <w:pPr>
              <w:spacing w:before="120" w:after="120" w:line="240" w:lineRule="exac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Участники МРЦ</w:t>
            </w:r>
          </w:p>
        </w:tc>
      </w:tr>
    </w:tbl>
    <w:p w:rsidR="003F4AB0" w:rsidRPr="0035498D" w:rsidRDefault="003F4AB0" w:rsidP="00C47F27">
      <w:pPr>
        <w:spacing w:before="120" w:after="120" w:line="240" w:lineRule="exact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3F4AB0" w:rsidRPr="0035498D" w:rsidSect="00C47F27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23B"/>
    <w:multiLevelType w:val="hybridMultilevel"/>
    <w:tmpl w:val="7C2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853BB8"/>
    <w:multiLevelType w:val="multilevel"/>
    <w:tmpl w:val="7D861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98D"/>
    <w:rsid w:val="000A34AB"/>
    <w:rsid w:val="000D0A59"/>
    <w:rsid w:val="00123B32"/>
    <w:rsid w:val="00157772"/>
    <w:rsid w:val="0019762F"/>
    <w:rsid w:val="001A14B1"/>
    <w:rsid w:val="001B2B66"/>
    <w:rsid w:val="00261424"/>
    <w:rsid w:val="0027379E"/>
    <w:rsid w:val="002A126C"/>
    <w:rsid w:val="0035498D"/>
    <w:rsid w:val="003823EA"/>
    <w:rsid w:val="003F4AB0"/>
    <w:rsid w:val="00421753"/>
    <w:rsid w:val="00442E41"/>
    <w:rsid w:val="0045502B"/>
    <w:rsid w:val="004C5108"/>
    <w:rsid w:val="0055472C"/>
    <w:rsid w:val="005A1483"/>
    <w:rsid w:val="0062581C"/>
    <w:rsid w:val="00685BFC"/>
    <w:rsid w:val="00713C65"/>
    <w:rsid w:val="00717B90"/>
    <w:rsid w:val="00720E00"/>
    <w:rsid w:val="007E2D96"/>
    <w:rsid w:val="008435F6"/>
    <w:rsid w:val="008B006E"/>
    <w:rsid w:val="008F61F5"/>
    <w:rsid w:val="0094218D"/>
    <w:rsid w:val="00965923"/>
    <w:rsid w:val="009B3FB8"/>
    <w:rsid w:val="00A245AE"/>
    <w:rsid w:val="00A94BE6"/>
    <w:rsid w:val="00A96968"/>
    <w:rsid w:val="00AC6F2C"/>
    <w:rsid w:val="00AD167F"/>
    <w:rsid w:val="00B45B65"/>
    <w:rsid w:val="00B83EE6"/>
    <w:rsid w:val="00B8725C"/>
    <w:rsid w:val="00BB7C96"/>
    <w:rsid w:val="00BF746D"/>
    <w:rsid w:val="00C47F27"/>
    <w:rsid w:val="00CA47FB"/>
    <w:rsid w:val="00CA58A5"/>
    <w:rsid w:val="00CC3E52"/>
    <w:rsid w:val="00D10D32"/>
    <w:rsid w:val="00E149EA"/>
    <w:rsid w:val="00E30546"/>
    <w:rsid w:val="00E92C2D"/>
    <w:rsid w:val="00ED6C8E"/>
    <w:rsid w:val="00F12001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3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592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92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92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92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92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92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92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923"/>
    <w:pPr>
      <w:spacing w:before="200" w:after="100" w:line="240" w:lineRule="auto"/>
      <w:contextualSpacing/>
      <w:outlineLvl w:val="7"/>
    </w:pPr>
    <w:rPr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923"/>
    <w:pPr>
      <w:spacing w:before="200" w:after="100" w:line="240" w:lineRule="auto"/>
      <w:contextualSpacing/>
      <w:outlineLvl w:val="8"/>
    </w:pPr>
    <w:rPr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923"/>
    <w:rPr>
      <w:rFonts w:ascii="Lucida Sans Unicode" w:eastAsia="Times New Roman" w:hAnsi="Lucida Sans Unicode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965923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965923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965923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965923"/>
    <w:rPr>
      <w:rFonts w:ascii="Lucida Sans Unicode" w:eastAsia="Times New Roman" w:hAnsi="Lucida Sans Unicode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965923"/>
    <w:rPr>
      <w:rFonts w:ascii="Lucida Sans Unicode" w:eastAsia="Times New Roman" w:hAnsi="Lucida Sans Unicode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965923"/>
    <w:rPr>
      <w:rFonts w:ascii="Lucida Sans Unicode" w:eastAsia="Times New Roman" w:hAnsi="Lucida Sans Unicode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965923"/>
    <w:rPr>
      <w:rFonts w:ascii="Lucida Sans Unicode" w:eastAsia="Times New Roman" w:hAnsi="Lucida Sans Unicode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965923"/>
    <w:rPr>
      <w:rFonts w:ascii="Lucida Sans Unicode" w:eastAsia="Times New Roman" w:hAnsi="Lucida Sans Unicode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592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592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965923"/>
    <w:rPr>
      <w:rFonts w:ascii="Lucida Sans Unicode" w:eastAsia="Times New Roman" w:hAnsi="Lucida Sans Unicode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965923"/>
    <w:pPr>
      <w:pBdr>
        <w:bottom w:val="dotted" w:sz="8" w:space="10" w:color="C0504D"/>
      </w:pBdr>
      <w:spacing w:before="200" w:after="900" w:line="240" w:lineRule="auto"/>
      <w:jc w:val="center"/>
    </w:pPr>
    <w:rPr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965923"/>
    <w:rPr>
      <w:rFonts w:ascii="Lucida Sans Unicode" w:eastAsia="Times New Roman" w:hAnsi="Lucida Sans Unicode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965923"/>
    <w:rPr>
      <w:b/>
      <w:bCs/>
      <w:spacing w:val="0"/>
    </w:rPr>
  </w:style>
  <w:style w:type="character" w:styleId="a9">
    <w:name w:val="Emphasis"/>
    <w:uiPriority w:val="20"/>
    <w:qFormat/>
    <w:rsid w:val="00965923"/>
    <w:rPr>
      <w:rFonts w:ascii="Lucida Sans Unicode" w:eastAsia="Times New Roman" w:hAnsi="Lucida Sans Unicode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9659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59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923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96592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592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965923"/>
    <w:rPr>
      <w:rFonts w:ascii="Lucida Sans Unicode" w:eastAsia="Times New Roman" w:hAnsi="Lucida Sans Unicode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965923"/>
    <w:rPr>
      <w:rFonts w:ascii="Lucida Sans Unicode" w:eastAsia="Times New Roman" w:hAnsi="Lucida Sans Unicode" w:cs="Times New Roman"/>
      <w:i/>
      <w:iCs/>
      <w:color w:val="C0504D"/>
    </w:rPr>
  </w:style>
  <w:style w:type="character" w:styleId="af">
    <w:name w:val="Intense Emphasis"/>
    <w:uiPriority w:val="21"/>
    <w:qFormat/>
    <w:rsid w:val="00965923"/>
    <w:rPr>
      <w:rFonts w:ascii="Lucida Sans Unicode" w:eastAsia="Times New Roman" w:hAnsi="Lucida Sans Unicode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96592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96592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965923"/>
    <w:rPr>
      <w:rFonts w:ascii="Lucida Sans Unicode" w:eastAsia="Times New Roman" w:hAnsi="Lucida Sans Unicode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5923"/>
    <w:pPr>
      <w:outlineLvl w:val="9"/>
    </w:pPr>
    <w:rPr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CA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1B2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Кучкова Екатерина Михайловна</cp:lastModifiedBy>
  <cp:revision>5</cp:revision>
  <dcterms:created xsi:type="dcterms:W3CDTF">2017-09-06T06:18:00Z</dcterms:created>
  <dcterms:modified xsi:type="dcterms:W3CDTF">2017-09-06T06:36:00Z</dcterms:modified>
</cp:coreProperties>
</file>