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EA" w:rsidRPr="00F51712" w:rsidRDefault="00064CEA" w:rsidP="00064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</w:t>
      </w:r>
      <w:r w:rsidRPr="00F51712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064CEA" w:rsidRPr="00F51712" w:rsidRDefault="00064CEA" w:rsidP="00064CE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общим собранием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51712">
        <w:rPr>
          <w:rFonts w:ascii="Times New Roman" w:hAnsi="Times New Roman" w:cs="Times New Roman"/>
          <w:b/>
          <w:sz w:val="28"/>
          <w:szCs w:val="28"/>
        </w:rPr>
        <w:t>Заведующий</w:t>
      </w:r>
    </w:p>
    <w:p w:rsidR="00064CEA" w:rsidRPr="00F51712" w:rsidRDefault="00064CEA" w:rsidP="00064CE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трудового коллектива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51712">
        <w:rPr>
          <w:rFonts w:ascii="Times New Roman" w:hAnsi="Times New Roman" w:cs="Times New Roman"/>
          <w:b/>
          <w:sz w:val="28"/>
          <w:szCs w:val="28"/>
        </w:rPr>
        <w:t>__________ Е.С.Пономарева</w:t>
      </w:r>
    </w:p>
    <w:p w:rsidR="00064CEA" w:rsidRPr="00F51712" w:rsidRDefault="00064CEA" w:rsidP="00064CE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_______                                              </w:t>
      </w:r>
      <w:r w:rsidRPr="00F51712">
        <w:rPr>
          <w:rFonts w:ascii="Times New Roman" w:hAnsi="Times New Roman" w:cs="Times New Roman"/>
          <w:b/>
          <w:sz w:val="28"/>
          <w:szCs w:val="28"/>
        </w:rPr>
        <w:t xml:space="preserve">«___» ______________ 2014г </w:t>
      </w:r>
    </w:p>
    <w:p w:rsidR="00064CEA" w:rsidRDefault="00064CEA" w:rsidP="00064CEA"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51712">
        <w:rPr>
          <w:rFonts w:ascii="Times New Roman" w:hAnsi="Times New Roman" w:cs="Times New Roman"/>
          <w:b/>
          <w:sz w:val="28"/>
          <w:szCs w:val="28"/>
        </w:rPr>
        <w:t xml:space="preserve">«___» ______________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2014г                                  </w:t>
      </w:r>
    </w:p>
    <w:p w:rsidR="00064CEA" w:rsidRDefault="00064CEA" w:rsidP="00064CEA"/>
    <w:p w:rsidR="00064CEA" w:rsidRDefault="00064CEA" w:rsidP="00064CEA"/>
    <w:p w:rsidR="00064CEA" w:rsidRDefault="00064CEA" w:rsidP="00064CEA"/>
    <w:p w:rsidR="00064CEA" w:rsidRDefault="00064CEA" w:rsidP="00064CEA"/>
    <w:p w:rsidR="00064CEA" w:rsidRPr="00A86228" w:rsidRDefault="00064CEA" w:rsidP="00064CE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168A1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>Положение</w:t>
      </w:r>
    </w:p>
    <w:p w:rsidR="00064CEA" w:rsidRPr="00A86228" w:rsidRDefault="00064CEA" w:rsidP="00064CE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168A1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>о  комиссии по урегулированию споров между участниками   образовательных отношений в МБДОУ «</w:t>
      </w:r>
      <w:proofErr w:type="spellStart"/>
      <w:r w:rsidRPr="004168A1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>Сивинский</w:t>
      </w:r>
      <w:proofErr w:type="spellEnd"/>
      <w:r w:rsidRPr="004168A1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  <w:t xml:space="preserve"> детский сад №1 «Малышок»</w:t>
      </w:r>
    </w:p>
    <w:p w:rsidR="00064CEA" w:rsidRPr="00A86228" w:rsidRDefault="00064CEA" w:rsidP="00064CEA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86228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</w:p>
    <w:p w:rsidR="00064CEA" w:rsidRPr="00A86228" w:rsidRDefault="00064CEA" w:rsidP="00064CEA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6228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064CEA" w:rsidRPr="00A86228" w:rsidRDefault="00064CEA" w:rsidP="00064CEA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6228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064CEA" w:rsidRPr="00A86228" w:rsidRDefault="00064CEA" w:rsidP="00064CEA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6228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064CEA" w:rsidRPr="00A86228" w:rsidRDefault="00064CEA" w:rsidP="00064CEA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6228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064CEA" w:rsidRPr="00A86228" w:rsidRDefault="00064CEA" w:rsidP="00064CEA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6228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064CEA" w:rsidRPr="00A86228" w:rsidRDefault="00064CEA" w:rsidP="00064CEA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6228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064CEA" w:rsidRPr="00A86228" w:rsidRDefault="00064CEA" w:rsidP="00064CEA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6228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064CEA" w:rsidRPr="00A86228" w:rsidRDefault="00064CEA" w:rsidP="00064CEA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6228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064CEA" w:rsidRPr="00A86228" w:rsidRDefault="00064CEA" w:rsidP="00064CEA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6228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064CEA" w:rsidRPr="00A86228" w:rsidRDefault="00064CEA" w:rsidP="00064CEA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A86228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064CEA" w:rsidRDefault="00064CEA" w:rsidP="00064CEA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</w:pPr>
      <w:r w:rsidRPr="004168A1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 </w:t>
      </w:r>
    </w:p>
    <w:p w:rsidR="00064CEA" w:rsidRDefault="00064CEA" w:rsidP="00064CEA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064CEA" w:rsidRPr="00A86228" w:rsidRDefault="00064CEA" w:rsidP="00064CEA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064CEA" w:rsidRPr="00A86228" w:rsidRDefault="00064CEA" w:rsidP="00064CE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с. Сива, 2014</w:t>
      </w:r>
    </w:p>
    <w:p w:rsidR="00064CEA" w:rsidRPr="00A86228" w:rsidRDefault="00064CEA" w:rsidP="00064C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устанавливает порядок создания, организации работы, принятия  и исполнения решений Комиссией по урегулированию споров между участниками образовательных отношений муниципального 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учреждения 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Сивинский</w:t>
      </w:r>
      <w:proofErr w:type="spellEnd"/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Малышок (далее –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по урегулированию споров между участни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образовательных отношений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(далее – Комиссия) создается в целях урегулирования разногласий между участниками образователь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отношений.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разработано в соответствии с Федеральным законом от 29.12.2012 №273-ФЗ  «Об образовании в Российской Федерации».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Участника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образовательных отношений в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являются: родители (законные представители) воспитанников, педагогические работники и и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представители, администрация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064CEA" w:rsidRPr="004168A1" w:rsidRDefault="00064CEA" w:rsidP="00064CEA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создания, организации работы, принятия решений Комиссией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создается в составе 6 членов из равного числа представителей родителей (законных представителей) воспитанник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представителей работников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Делегирование представителей родителей (законных представителей) в состав Комиссии осуществляетс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Общим родительским собранием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Представители работников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в состав Комиссии избираются 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собранием трудового коллектива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полномочий Комиссии составляет один год.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Сформированный состав Ком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иссии утверждается приказом по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2.6.Председатель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Срок полномочий председателя и секретаря Комиссии составляет один год.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Досрочное прекращение полномочий члена Комиссии осуществляется: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личного заявления члена Комиссии об исключении его из состава Комиссии;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требованию не менее 2/3 членов Комиссии, выраженному в письменной форме;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отчисления (выбытия) из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воспитанника, родителем (законным представителем) которого является член Комиссии;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увольнения работника – члена Комиссии.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  настоящего Положения.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Комиссия собирается по мере необходимости. Решение о проведении заседания Комиссии принимается ее председателем на основании обращения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Комиссия принимает решение не позднее 14 календарных дней с момента начала его рассмотрения.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Решение Комиссии принимается большинством голосов и фиксируется в протоколе заседания Комиссии.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Председатель Комиссии имеет право обрат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иться за помощью к заведующему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для разрешения особо острых конфликтов.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Решение Комиссии  является обязательным для всех участников образовательных о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тношений в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 противоречит законодательству РФ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исполнению в сроки, предусмотренные указанным решением.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Решение Комиссии  может быть обжаловано в установленном законодательством Российской Федерации порядке.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В случае </w:t>
      </w:r>
      <w:proofErr w:type="gramStart"/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питанников, а также работников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Комиссия возлагает обязанности по устранению выявленных нарушений и (или) недопущению нарушений в будущем.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Если нарушения прав участников образовательных отношений возник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вследствие принятия решения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в том числе вследствие издания локального нормативного акта, Комиссия принимает реш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об отмене данного решения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(локального нормативного акта) и указывает срок исполнения решения.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Права членов Комиссии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3.1.принимать к рассмотрению обращение (жалобу, заявление, предложение) любого участника образовательных отношений в пределах своей компетенции;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решение по каждому спорному вопросу, относящемуся к ее компетенции;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запрашивать дополнительную документацию, материалы для проведения самостоятельного изу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вопроса от администрации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рекомендовать вне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изменения в локальные акты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 целью демократизации основ управления или расширения прав участников образовательных отношений.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Обязанности членов Комиссии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обязаны: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присутствовать на всех заседаниях Комиссии;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4.2 . принимать активное участие в рассмотрении поданных обращений в письменной форме;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Документация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Доку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ментация Комиссии выделяется в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отдельное делопроизводство.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Заседания Комиссии оформляются протоколом.</w:t>
      </w:r>
    </w:p>
    <w:p w:rsidR="00064CEA" w:rsidRPr="004168A1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протоколов должны быть  пронумерованы, прошнурованы.</w:t>
      </w:r>
    </w:p>
    <w:p w:rsidR="00064CEA" w:rsidRPr="004168A1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</w:t>
      </w:r>
      <w:r w:rsidRPr="0041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хранятся в документах </w:t>
      </w: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течение 3-х лет.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CEA" w:rsidRPr="00A86228" w:rsidRDefault="00064CEA" w:rsidP="00064C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CEA" w:rsidRDefault="00064CEA" w:rsidP="0006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CEA" w:rsidRDefault="00064CEA" w:rsidP="0006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CEA" w:rsidRDefault="00064CEA" w:rsidP="0006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CEA" w:rsidRDefault="00064CEA" w:rsidP="0006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CEA" w:rsidRDefault="00064CEA" w:rsidP="0006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CEA" w:rsidRDefault="00064CEA" w:rsidP="0006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CEA" w:rsidRDefault="00064CEA" w:rsidP="0006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CEA" w:rsidRDefault="00064CEA" w:rsidP="0006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CEA" w:rsidRDefault="00064CEA" w:rsidP="0006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D2" w:rsidRDefault="002220D2"/>
    <w:sectPr w:rsidR="002220D2" w:rsidSect="006D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7577B"/>
    <w:multiLevelType w:val="hybridMultilevel"/>
    <w:tmpl w:val="4CE092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CEA"/>
    <w:rsid w:val="00064CEA"/>
    <w:rsid w:val="002220D2"/>
    <w:rsid w:val="006D0330"/>
    <w:rsid w:val="00C9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2014-11-07T04:41:00Z</dcterms:created>
  <dcterms:modified xsi:type="dcterms:W3CDTF">2014-11-07T04:42:00Z</dcterms:modified>
</cp:coreProperties>
</file>